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C5C" w:rsidRPr="00A348F3" w:rsidRDefault="00325C5C" w:rsidP="00325C5C">
      <w:pPr>
        <w:pStyle w:val="Corpsdetexte"/>
        <w:jc w:val="both"/>
        <w:rPr>
          <w:rFonts w:asciiTheme="minorHAnsi" w:hAnsiTheme="minorHAnsi" w:cstheme="minorHAnsi"/>
          <w:sz w:val="24"/>
          <w:lang w:val="nl-BE"/>
        </w:rPr>
      </w:pPr>
    </w:p>
    <w:p w:rsidR="00325C5C" w:rsidRPr="00A348F3" w:rsidRDefault="00325C5C" w:rsidP="00325C5C">
      <w:pPr>
        <w:pStyle w:val="Corpsdetexte"/>
        <w:jc w:val="both"/>
        <w:rPr>
          <w:rFonts w:asciiTheme="minorHAnsi" w:hAnsiTheme="minorHAnsi" w:cstheme="minorHAnsi"/>
          <w:sz w:val="24"/>
          <w:lang w:val="nl-BE"/>
        </w:rPr>
      </w:pPr>
    </w:p>
    <w:p w:rsidR="002F3836" w:rsidRPr="00A348F3" w:rsidRDefault="002F3836" w:rsidP="002F3836">
      <w:pPr>
        <w:pStyle w:val="Corpsdetexte"/>
        <w:rPr>
          <w:rFonts w:asciiTheme="minorHAnsi" w:hAnsiTheme="minorHAnsi" w:cs="Times New Roman"/>
          <w:b/>
          <w:sz w:val="24"/>
          <w:lang w:val="nl-BE"/>
        </w:rPr>
      </w:pPr>
      <w:r w:rsidRPr="00A348F3">
        <w:rPr>
          <w:rFonts w:asciiTheme="minorHAnsi" w:hAnsiTheme="minorHAnsi" w:cs="Times New Roman"/>
          <w:b/>
          <w:sz w:val="24"/>
          <w:lang w:val="nl-BE"/>
        </w:rPr>
        <w:t>Willy BORSUS</w:t>
      </w:r>
    </w:p>
    <w:p w:rsidR="002F3836" w:rsidRPr="00A348F3" w:rsidRDefault="002F3836" w:rsidP="002F3836">
      <w:pPr>
        <w:rPr>
          <w:rFonts w:asciiTheme="minorHAnsi" w:hAnsiTheme="minorHAnsi"/>
          <w:lang w:val="nl-BE"/>
        </w:rPr>
      </w:pPr>
      <w:r w:rsidRPr="00A348F3">
        <w:rPr>
          <w:rFonts w:asciiTheme="minorHAnsi" w:hAnsiTheme="minorHAnsi"/>
          <w:lang w:val="nl-BE"/>
        </w:rPr>
        <w:t>Minister van Middenstand, Zelfstandigen, KMO’s, Landbouw en Maatschappelijke Integratie</w:t>
      </w:r>
    </w:p>
    <w:p w:rsidR="002F3836" w:rsidRPr="00A348F3" w:rsidRDefault="002F3836" w:rsidP="002F3836">
      <w:pPr>
        <w:rPr>
          <w:rFonts w:asciiTheme="minorHAnsi" w:hAnsiTheme="minorHAnsi"/>
          <w:lang w:val="nl-BE"/>
        </w:rPr>
      </w:pPr>
    </w:p>
    <w:p w:rsidR="002F3836" w:rsidRPr="00A348F3" w:rsidRDefault="002F3836" w:rsidP="002F3836">
      <w:pPr>
        <w:rPr>
          <w:rFonts w:asciiTheme="minorHAnsi" w:hAnsiTheme="minorHAnsi"/>
          <w:lang w:val="nl-BE"/>
        </w:rPr>
      </w:pPr>
    </w:p>
    <w:p w:rsidR="002F3836" w:rsidRPr="00260C8F" w:rsidRDefault="002F3836" w:rsidP="002F3836">
      <w:pPr>
        <w:rPr>
          <w:rFonts w:asciiTheme="minorHAnsi" w:hAnsiTheme="minorHAnsi"/>
          <w:b/>
          <w:lang w:val="fr-BE"/>
        </w:rPr>
      </w:pPr>
      <w:r w:rsidRPr="00260C8F">
        <w:rPr>
          <w:rFonts w:asciiTheme="minorHAnsi" w:hAnsiTheme="minorHAnsi"/>
          <w:b/>
          <w:lang w:val="fr-BE"/>
        </w:rPr>
        <w:t>Contact:</w:t>
      </w:r>
    </w:p>
    <w:p w:rsidR="002F3836" w:rsidRPr="00260C8F" w:rsidRDefault="002F3836" w:rsidP="002F3836">
      <w:pPr>
        <w:rPr>
          <w:rFonts w:asciiTheme="minorHAnsi" w:hAnsiTheme="minorHAnsi"/>
          <w:lang w:val="fr-BE"/>
        </w:rPr>
      </w:pPr>
      <w:r w:rsidRPr="00260C8F">
        <w:rPr>
          <w:rFonts w:asciiTheme="minorHAnsi" w:hAnsiTheme="minorHAnsi"/>
          <w:lang w:val="fr-BE"/>
        </w:rPr>
        <w:t xml:space="preserve">Pauline Bievez  </w:t>
      </w:r>
    </w:p>
    <w:p w:rsidR="002F3836" w:rsidRPr="00260C8F" w:rsidRDefault="002F3836" w:rsidP="002F3836">
      <w:pPr>
        <w:rPr>
          <w:rFonts w:asciiTheme="minorHAnsi" w:hAnsiTheme="minorHAnsi"/>
          <w:lang w:val="fr-BE"/>
        </w:rPr>
      </w:pPr>
      <w:r w:rsidRPr="00260C8F">
        <w:rPr>
          <w:rFonts w:asciiTheme="minorHAnsi" w:hAnsiTheme="minorHAnsi"/>
          <w:lang w:val="fr-BE"/>
        </w:rPr>
        <w:t>0477/38.45.01</w:t>
      </w:r>
    </w:p>
    <w:p w:rsidR="00325C5C" w:rsidRPr="00260C8F" w:rsidRDefault="00F74346" w:rsidP="002F3836">
      <w:pPr>
        <w:rPr>
          <w:rFonts w:asciiTheme="minorHAnsi" w:hAnsiTheme="minorHAnsi" w:cstheme="minorHAnsi"/>
          <w:lang w:val="fr-BE"/>
        </w:rPr>
      </w:pPr>
      <w:hyperlink r:id="rId7" w:history="1">
        <w:r w:rsidR="002F3836" w:rsidRPr="00260C8F">
          <w:rPr>
            <w:rStyle w:val="Lienhypertexte"/>
            <w:rFonts w:asciiTheme="minorHAnsi" w:hAnsiTheme="minorHAnsi"/>
            <w:lang w:val="fr-BE"/>
          </w:rPr>
          <w:t>pauline.bievez@borsus.fgov.be</w:t>
        </w:r>
      </w:hyperlink>
    </w:p>
    <w:p w:rsidR="00325C5C" w:rsidRPr="00A348F3" w:rsidRDefault="002F3836" w:rsidP="00325C5C">
      <w:pPr>
        <w:jc w:val="right"/>
        <w:rPr>
          <w:rFonts w:asciiTheme="minorHAnsi" w:hAnsiTheme="minorHAnsi" w:cstheme="minorHAnsi"/>
          <w:lang w:val="nl-BE"/>
        </w:rPr>
        <w:sectPr w:rsidR="00325C5C" w:rsidRPr="00A348F3" w:rsidSect="009A0DD7">
          <w:footerReference w:type="default" r:id="rId8"/>
          <w:pgSz w:w="11906" w:h="16838"/>
          <w:pgMar w:top="902" w:right="1134" w:bottom="720" w:left="1134" w:header="709" w:footer="709" w:gutter="0"/>
          <w:cols w:num="2" w:space="706"/>
          <w:docGrid w:linePitch="360"/>
        </w:sectPr>
      </w:pPr>
      <w:r w:rsidRPr="00A348F3">
        <w:rPr>
          <w:noProof/>
        </w:rPr>
        <w:lastRenderedPageBreak/>
        <w:drawing>
          <wp:inline distT="0" distB="0" distL="0" distR="0" wp14:anchorId="6CDA5D00" wp14:editId="102EACF5">
            <wp:extent cx="2085975" cy="2286000"/>
            <wp:effectExtent l="0" t="0" r="9525" b="0"/>
            <wp:docPr id="1" name="Image 3" descr="O:\Cellule Presse &amp; Communication\Logos\Logo Ministre\NL\logo Ministre-NL.jpg"/>
            <wp:cNvGraphicFramePr/>
            <a:graphic xmlns:a="http://schemas.openxmlformats.org/drawingml/2006/main">
              <a:graphicData uri="http://schemas.openxmlformats.org/drawingml/2006/picture">
                <pic:pic xmlns:pic="http://schemas.openxmlformats.org/drawingml/2006/picture">
                  <pic:nvPicPr>
                    <pic:cNvPr id="3" name="Image 3" descr="O:\Cellule Presse &amp; Communication\Logos\Logo Ministre\NL\logo Ministre-NL.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723" cy="2289012"/>
                    </a:xfrm>
                    <a:prstGeom prst="rect">
                      <a:avLst/>
                    </a:prstGeom>
                    <a:noFill/>
                    <a:ln>
                      <a:noFill/>
                    </a:ln>
                  </pic:spPr>
                </pic:pic>
              </a:graphicData>
            </a:graphic>
          </wp:inline>
        </w:drawing>
      </w:r>
    </w:p>
    <w:p w:rsidR="00325C5C" w:rsidRPr="00A348F3" w:rsidRDefault="002F3836" w:rsidP="00325C5C">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cstheme="minorHAnsi"/>
          <w:kern w:val="36"/>
          <w:sz w:val="28"/>
          <w:szCs w:val="28"/>
          <w:lang w:val="nl-BE"/>
        </w:rPr>
      </w:pPr>
      <w:r w:rsidRPr="00A348F3">
        <w:rPr>
          <w:rFonts w:asciiTheme="minorHAnsi" w:hAnsiTheme="minorHAnsi" w:cstheme="minorHAnsi"/>
          <w:kern w:val="36"/>
          <w:sz w:val="28"/>
          <w:szCs w:val="28"/>
          <w:lang w:val="nl-BE"/>
        </w:rPr>
        <w:lastRenderedPageBreak/>
        <w:t>Persbericht</w:t>
      </w:r>
    </w:p>
    <w:p w:rsidR="00325C5C" w:rsidRPr="00A348F3" w:rsidRDefault="002F3836" w:rsidP="00325C5C">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cstheme="minorHAnsi"/>
          <w:b/>
          <w:kern w:val="36"/>
          <w:sz w:val="36"/>
          <w:szCs w:val="36"/>
          <w:lang w:val="nl-BE"/>
        </w:rPr>
      </w:pPr>
      <w:r w:rsidRPr="00A348F3">
        <w:rPr>
          <w:rFonts w:asciiTheme="minorHAnsi" w:hAnsiTheme="minorHAnsi" w:cstheme="minorHAnsi"/>
          <w:b/>
          <w:kern w:val="36"/>
          <w:sz w:val="36"/>
          <w:szCs w:val="36"/>
          <w:lang w:val="nl-BE"/>
        </w:rPr>
        <w:t>De hoedanigheid van ambachtsman officieel erkend vanaf 1 juni</w:t>
      </w:r>
    </w:p>
    <w:p w:rsidR="00325C5C" w:rsidRPr="00A348F3" w:rsidRDefault="00F74346" w:rsidP="00325C5C">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cstheme="minorHAnsi"/>
          <w:kern w:val="36"/>
          <w:lang w:val="nl-BE"/>
        </w:rPr>
      </w:pPr>
      <w:r>
        <w:rPr>
          <w:rFonts w:asciiTheme="minorHAnsi" w:hAnsiTheme="minorHAnsi" w:cstheme="minorHAnsi"/>
          <w:kern w:val="36"/>
          <w:lang w:val="nl-BE"/>
        </w:rPr>
        <w:t>31</w:t>
      </w:r>
      <w:bookmarkStart w:id="0" w:name="_GoBack"/>
      <w:bookmarkEnd w:id="0"/>
      <w:r w:rsidR="002F3836" w:rsidRPr="00A348F3">
        <w:rPr>
          <w:rFonts w:asciiTheme="minorHAnsi" w:hAnsiTheme="minorHAnsi" w:cstheme="minorHAnsi"/>
          <w:kern w:val="36"/>
          <w:lang w:val="nl-BE"/>
        </w:rPr>
        <w:t xml:space="preserve"> me</w:t>
      </w:r>
      <w:r w:rsidR="00325C5C" w:rsidRPr="00A348F3">
        <w:rPr>
          <w:rFonts w:asciiTheme="minorHAnsi" w:hAnsiTheme="minorHAnsi" w:cstheme="minorHAnsi"/>
          <w:kern w:val="36"/>
          <w:lang w:val="nl-BE"/>
        </w:rPr>
        <w:t>i 2016</w:t>
      </w:r>
    </w:p>
    <w:p w:rsidR="00325C5C" w:rsidRPr="00A348F3" w:rsidRDefault="002F3836" w:rsidP="00325C5C">
      <w:pPr>
        <w:jc w:val="both"/>
        <w:rPr>
          <w:rFonts w:asciiTheme="minorHAnsi" w:hAnsiTheme="minorHAnsi" w:cstheme="minorHAnsi"/>
          <w:b/>
          <w:lang w:val="nl-BE"/>
        </w:rPr>
      </w:pPr>
      <w:r w:rsidRPr="00A348F3">
        <w:rPr>
          <w:rFonts w:asciiTheme="minorHAnsi" w:hAnsiTheme="minorHAnsi" w:cstheme="minorHAnsi"/>
          <w:b/>
          <w:lang w:val="nl-BE"/>
        </w:rPr>
        <w:t>Kleine revolutie in de wereld van de ambachten</w:t>
      </w:r>
      <w:r w:rsidR="00325C5C" w:rsidRPr="00A348F3">
        <w:rPr>
          <w:rFonts w:asciiTheme="minorHAnsi" w:hAnsiTheme="minorHAnsi" w:cstheme="minorHAnsi"/>
          <w:b/>
          <w:lang w:val="nl-BE"/>
        </w:rPr>
        <w:t xml:space="preserve">: </w:t>
      </w:r>
      <w:r w:rsidRPr="00A348F3">
        <w:rPr>
          <w:rFonts w:asciiTheme="minorHAnsi" w:hAnsiTheme="minorHAnsi" w:cstheme="minorHAnsi"/>
          <w:b/>
          <w:lang w:val="nl-BE"/>
        </w:rPr>
        <w:t>de defini</w:t>
      </w:r>
      <w:r w:rsidR="00A348F3">
        <w:rPr>
          <w:rFonts w:asciiTheme="minorHAnsi" w:hAnsiTheme="minorHAnsi" w:cstheme="minorHAnsi"/>
          <w:b/>
          <w:lang w:val="nl-BE"/>
        </w:rPr>
        <w:t>tie van de ambachtsman treedt op</w:t>
      </w:r>
      <w:r w:rsidRPr="00A348F3">
        <w:rPr>
          <w:rFonts w:asciiTheme="minorHAnsi" w:hAnsiTheme="minorHAnsi" w:cstheme="minorHAnsi"/>
          <w:b/>
          <w:lang w:val="nl-BE"/>
        </w:rPr>
        <w:t xml:space="preserve"> 1 juni in werking</w:t>
      </w:r>
      <w:r w:rsidR="00325C5C" w:rsidRPr="00A348F3">
        <w:rPr>
          <w:rFonts w:asciiTheme="minorHAnsi" w:hAnsiTheme="minorHAnsi" w:cstheme="minorHAnsi"/>
          <w:b/>
          <w:lang w:val="nl-BE"/>
        </w:rPr>
        <w:t xml:space="preserve">. </w:t>
      </w:r>
      <w:r w:rsidRPr="00A348F3">
        <w:rPr>
          <w:rFonts w:asciiTheme="minorHAnsi" w:hAnsiTheme="minorHAnsi" w:cstheme="minorHAnsi"/>
          <w:b/>
          <w:lang w:val="nl-BE"/>
        </w:rPr>
        <w:t>De ambachtslieden die de hoedanigheid van ambachtsman willen verwerven, zullen een wettelijke erkenning kunnen aanvragen bij de FOD Economie</w:t>
      </w:r>
      <w:r w:rsidR="00325C5C" w:rsidRPr="00A348F3">
        <w:rPr>
          <w:rFonts w:asciiTheme="minorHAnsi" w:hAnsiTheme="minorHAnsi" w:cstheme="minorHAnsi"/>
          <w:b/>
          <w:lang w:val="nl-BE"/>
        </w:rPr>
        <w:t xml:space="preserve">. </w:t>
      </w:r>
      <w:r w:rsidRPr="00A348F3">
        <w:rPr>
          <w:rFonts w:asciiTheme="minorHAnsi" w:hAnsiTheme="minorHAnsi" w:cstheme="minorHAnsi"/>
          <w:b/>
          <w:lang w:val="nl-BE"/>
        </w:rPr>
        <w:t>Dankzij deze erkenning en het logo, zullen de ambachtslieden hun erkenning kenbaar kunnen maken aan het grote publiek</w:t>
      </w:r>
      <w:r w:rsidR="00325C5C" w:rsidRPr="00A348F3">
        <w:rPr>
          <w:rFonts w:asciiTheme="minorHAnsi" w:hAnsiTheme="minorHAnsi" w:cstheme="minorHAnsi"/>
          <w:b/>
          <w:lang w:val="nl-BE"/>
        </w:rPr>
        <w:t>.</w:t>
      </w:r>
    </w:p>
    <w:p w:rsidR="00325C5C" w:rsidRPr="00A348F3" w:rsidRDefault="00325C5C" w:rsidP="00325C5C">
      <w:pPr>
        <w:jc w:val="both"/>
        <w:rPr>
          <w:rFonts w:asciiTheme="minorHAnsi" w:hAnsiTheme="minorHAnsi" w:cstheme="minorHAnsi"/>
          <w:lang w:val="nl-BE"/>
        </w:rPr>
      </w:pPr>
    </w:p>
    <w:p w:rsidR="00325C5C" w:rsidRPr="00A348F3" w:rsidRDefault="002F3836" w:rsidP="00325C5C">
      <w:pPr>
        <w:jc w:val="both"/>
        <w:rPr>
          <w:rFonts w:asciiTheme="minorHAnsi" w:hAnsiTheme="minorHAnsi" w:cstheme="minorHAnsi"/>
          <w:lang w:val="nl-BE"/>
        </w:rPr>
      </w:pPr>
      <w:r w:rsidRPr="00A348F3">
        <w:rPr>
          <w:rFonts w:asciiTheme="minorHAnsi" w:hAnsiTheme="minorHAnsi" w:cstheme="minorHAnsi"/>
          <w:lang w:val="nl-BE"/>
        </w:rPr>
        <w:t xml:space="preserve">De initiële wet van 2014 werd aangepast en er moesten uitvoeringsbesluiten worden genomen om </w:t>
      </w:r>
      <w:r w:rsidR="00260C8F">
        <w:rPr>
          <w:rFonts w:asciiTheme="minorHAnsi" w:hAnsiTheme="minorHAnsi" w:cstheme="minorHAnsi"/>
          <w:lang w:val="nl-BE"/>
        </w:rPr>
        <w:t>haar</w:t>
      </w:r>
      <w:r w:rsidR="00260C8F" w:rsidRPr="00A348F3">
        <w:rPr>
          <w:rFonts w:asciiTheme="minorHAnsi" w:hAnsiTheme="minorHAnsi" w:cstheme="minorHAnsi"/>
          <w:lang w:val="nl-BE"/>
        </w:rPr>
        <w:t xml:space="preserve"> </w:t>
      </w:r>
      <w:r w:rsidRPr="00A348F3">
        <w:rPr>
          <w:rFonts w:asciiTheme="minorHAnsi" w:hAnsiTheme="minorHAnsi" w:cstheme="minorHAnsi"/>
          <w:lang w:val="nl-BE"/>
        </w:rPr>
        <w:t>operationeel te maken</w:t>
      </w:r>
      <w:r w:rsidR="00325C5C" w:rsidRPr="00A348F3">
        <w:rPr>
          <w:rFonts w:asciiTheme="minorHAnsi" w:hAnsiTheme="minorHAnsi" w:cstheme="minorHAnsi"/>
          <w:lang w:val="nl-BE"/>
        </w:rPr>
        <w:t xml:space="preserve">. </w:t>
      </w:r>
      <w:r w:rsidRPr="00A348F3">
        <w:rPr>
          <w:rFonts w:asciiTheme="minorHAnsi" w:hAnsiTheme="minorHAnsi" w:cstheme="minorHAnsi"/>
          <w:lang w:val="nl-BE"/>
        </w:rPr>
        <w:t>Willy Borsus, minister van Middenstand, Zelfstandigen, KMO’s, Landbouw en Maatschappelijke Integratie had vermeld in zijn algemene beleidsnota dat hij zou toezien op de invoering van deze aanpassing en de verschillende besluiten</w:t>
      </w:r>
      <w:r w:rsidR="00325C5C" w:rsidRPr="00A348F3">
        <w:rPr>
          <w:rFonts w:asciiTheme="minorHAnsi" w:hAnsiTheme="minorHAnsi" w:cstheme="minorHAnsi"/>
          <w:lang w:val="nl-BE"/>
        </w:rPr>
        <w:t xml:space="preserve">. </w:t>
      </w:r>
      <w:r w:rsidRPr="00A348F3">
        <w:rPr>
          <w:rFonts w:asciiTheme="minorHAnsi" w:hAnsiTheme="minorHAnsi" w:cstheme="minorHAnsi"/>
          <w:lang w:val="nl-BE"/>
        </w:rPr>
        <w:t>Dat is nu gebeurd</w:t>
      </w:r>
      <w:r w:rsidR="00325C5C" w:rsidRPr="00A348F3">
        <w:rPr>
          <w:rFonts w:asciiTheme="minorHAnsi" w:hAnsiTheme="minorHAnsi" w:cstheme="minorHAnsi"/>
          <w:lang w:val="nl-BE"/>
        </w:rPr>
        <w:t xml:space="preserve">. </w:t>
      </w:r>
      <w:r w:rsidRPr="00A348F3">
        <w:rPr>
          <w:rFonts w:asciiTheme="minorHAnsi" w:hAnsiTheme="minorHAnsi" w:cstheme="minorHAnsi"/>
          <w:lang w:val="nl-BE"/>
        </w:rPr>
        <w:t>De wet werd vorige maand unaniem gestemd in de Kamer en de uitvoeringsbesluiten werden goedgekeurd door de Ministerraad</w:t>
      </w:r>
      <w:r w:rsidR="009C7DF2" w:rsidRPr="00A348F3">
        <w:rPr>
          <w:rFonts w:asciiTheme="minorHAnsi" w:hAnsiTheme="minorHAnsi" w:cstheme="minorHAnsi"/>
          <w:lang w:val="nl-BE"/>
        </w:rPr>
        <w:t xml:space="preserve">. </w:t>
      </w:r>
      <w:r w:rsidRPr="00A348F3">
        <w:rPr>
          <w:rFonts w:asciiTheme="minorHAnsi" w:hAnsiTheme="minorHAnsi" w:cstheme="minorHAnsi"/>
          <w:lang w:val="nl-BE"/>
        </w:rPr>
        <w:t>Zij treden in werking op 1 juni, samen met de wet</w:t>
      </w:r>
      <w:r w:rsidR="00325C5C" w:rsidRPr="00A348F3">
        <w:rPr>
          <w:rFonts w:asciiTheme="minorHAnsi" w:hAnsiTheme="minorHAnsi" w:cstheme="minorHAnsi"/>
          <w:lang w:val="nl-BE"/>
        </w:rPr>
        <w:t xml:space="preserve">. </w:t>
      </w:r>
    </w:p>
    <w:p w:rsidR="00325C5C" w:rsidRPr="00A348F3" w:rsidRDefault="00325C5C" w:rsidP="00325C5C">
      <w:pPr>
        <w:jc w:val="both"/>
        <w:rPr>
          <w:rFonts w:asciiTheme="minorHAnsi" w:hAnsiTheme="minorHAnsi" w:cstheme="minorHAnsi"/>
          <w:lang w:val="nl-BE"/>
        </w:rPr>
      </w:pPr>
    </w:p>
    <w:p w:rsidR="00325C5C" w:rsidRPr="00A348F3" w:rsidRDefault="002F3836" w:rsidP="00325C5C">
      <w:pPr>
        <w:contextualSpacing/>
        <w:jc w:val="both"/>
        <w:rPr>
          <w:rFonts w:asciiTheme="minorHAnsi" w:hAnsiTheme="minorHAnsi" w:cstheme="minorHAnsi"/>
          <w:lang w:val="nl-BE"/>
        </w:rPr>
      </w:pPr>
      <w:r w:rsidRPr="00A348F3">
        <w:rPr>
          <w:rFonts w:asciiTheme="minorHAnsi" w:hAnsiTheme="minorHAnsi" w:cstheme="minorHAnsi"/>
          <w:lang w:val="nl-BE"/>
        </w:rPr>
        <w:t>De wet definieert de ambachtsman voortaan als volgt</w:t>
      </w:r>
      <w:r w:rsidR="00325C5C" w:rsidRPr="00A348F3">
        <w:rPr>
          <w:rFonts w:asciiTheme="minorHAnsi" w:hAnsiTheme="minorHAnsi" w:cstheme="minorHAnsi"/>
          <w:lang w:val="nl-BE"/>
        </w:rPr>
        <w:t xml:space="preserve">: </w:t>
      </w:r>
      <w:r w:rsidR="00957823" w:rsidRPr="00A348F3">
        <w:rPr>
          <w:rFonts w:asciiTheme="minorHAnsi" w:hAnsiTheme="minorHAnsi" w:cstheme="minorHAnsi"/>
          <w:lang w:val="nl-BE"/>
        </w:rPr>
        <w:t>een natuurlijk persoon of een rechtspersoon actief in de productie, de transformatie, de reparatie, de restauratie van voorwerpen, de levering van diensten waarvan de activiteiten in essentie betrekking hebben op manuele aspecten, op een authentiek karakter, en die een zekere kennis ontwikkelen gericht op kwaliteit, traditie, creatie of innovatie</w:t>
      </w:r>
      <w:r w:rsidR="00325C5C" w:rsidRPr="00A348F3">
        <w:rPr>
          <w:rFonts w:asciiTheme="minorHAnsi" w:hAnsiTheme="minorHAnsi" w:cstheme="minorHAnsi"/>
          <w:lang w:val="nl-BE"/>
        </w:rPr>
        <w:t>.</w:t>
      </w:r>
    </w:p>
    <w:p w:rsidR="00325C5C" w:rsidRPr="00A348F3" w:rsidRDefault="00325C5C" w:rsidP="00325C5C">
      <w:pPr>
        <w:contextualSpacing/>
        <w:jc w:val="both"/>
        <w:rPr>
          <w:rFonts w:asciiTheme="minorHAnsi" w:hAnsiTheme="minorHAnsi" w:cstheme="minorHAnsi"/>
          <w:lang w:val="nl-BE"/>
        </w:rPr>
      </w:pPr>
    </w:p>
    <w:p w:rsidR="00325C5C" w:rsidRPr="00A348F3" w:rsidRDefault="00957823" w:rsidP="00325C5C">
      <w:pPr>
        <w:jc w:val="both"/>
        <w:rPr>
          <w:rFonts w:asciiTheme="minorHAnsi" w:hAnsiTheme="minorHAnsi" w:cstheme="minorHAnsi"/>
          <w:lang w:val="nl-BE"/>
        </w:rPr>
      </w:pPr>
      <w:r w:rsidRPr="00A348F3">
        <w:rPr>
          <w:rFonts w:asciiTheme="minorHAnsi" w:hAnsiTheme="minorHAnsi" w:cstheme="minorHAnsi"/>
          <w:lang w:val="nl-BE"/>
        </w:rPr>
        <w:t>Willy Borsus, minister van Middenstand, Zelfstandigen, KMO’s, Landbouw en Maatschappelijke Integratie, verklaarde het volgende: “</w:t>
      </w:r>
      <w:r w:rsidRPr="00A348F3">
        <w:rPr>
          <w:rFonts w:asciiTheme="minorHAnsi" w:hAnsiTheme="minorHAnsi" w:cstheme="minorHAnsi"/>
          <w:i/>
          <w:lang w:val="nl-BE"/>
        </w:rPr>
        <w:t>Met deze wettelijke definitie zullen de ambachtslieden hun kennis eindelijk erkend en beschermd zien. De invoering van een wettelijke definitie van de ambachtsman, is de erkenning van hun talent, de valorisatie en bescherming van hun werk. Hun gouden handen verdienen het gekend te zijn en te worden erkend en beschermd.</w:t>
      </w:r>
      <w:r w:rsidRPr="00A348F3">
        <w:rPr>
          <w:rFonts w:asciiTheme="minorHAnsi" w:hAnsiTheme="minorHAnsi" w:cstheme="minorHAnsi"/>
          <w:lang w:val="nl-BE"/>
        </w:rPr>
        <w:t>”</w:t>
      </w:r>
      <w:r w:rsidR="00325C5C" w:rsidRPr="00A348F3">
        <w:rPr>
          <w:rFonts w:asciiTheme="minorHAnsi" w:hAnsiTheme="minorHAnsi" w:cstheme="minorHAnsi"/>
          <w:lang w:val="nl-BE"/>
        </w:rPr>
        <w:t xml:space="preserve"> </w:t>
      </w:r>
    </w:p>
    <w:p w:rsidR="00325C5C" w:rsidRPr="00A348F3" w:rsidRDefault="00325C5C" w:rsidP="00325C5C">
      <w:pPr>
        <w:contextualSpacing/>
        <w:jc w:val="both"/>
        <w:rPr>
          <w:rFonts w:asciiTheme="minorHAnsi" w:hAnsiTheme="minorHAnsi" w:cstheme="minorHAnsi"/>
          <w:lang w:val="nl-BE"/>
        </w:rPr>
      </w:pPr>
    </w:p>
    <w:p w:rsidR="00AE23BD" w:rsidRPr="00A348F3" w:rsidRDefault="00957823" w:rsidP="00AE23BD">
      <w:pPr>
        <w:jc w:val="both"/>
        <w:rPr>
          <w:rFonts w:asciiTheme="minorHAnsi" w:hAnsiTheme="minorHAnsi" w:cstheme="minorHAnsi"/>
          <w:u w:val="single"/>
          <w:lang w:val="nl-BE"/>
        </w:rPr>
      </w:pPr>
      <w:r w:rsidRPr="00A348F3">
        <w:rPr>
          <w:rFonts w:asciiTheme="minorHAnsi" w:hAnsiTheme="minorHAnsi" w:cstheme="minorHAnsi"/>
          <w:u w:val="single"/>
          <w:lang w:val="nl-BE"/>
        </w:rPr>
        <w:t>Aan welke voorwaarden moet worden voldaan</w:t>
      </w:r>
      <w:r w:rsidR="00AE23BD" w:rsidRPr="00A348F3">
        <w:rPr>
          <w:rFonts w:asciiTheme="minorHAnsi" w:hAnsiTheme="minorHAnsi" w:cstheme="minorHAnsi"/>
          <w:u w:val="single"/>
          <w:lang w:val="nl-BE"/>
        </w:rPr>
        <w:t>?</w:t>
      </w:r>
    </w:p>
    <w:p w:rsidR="00CC1267" w:rsidRPr="00A348F3" w:rsidRDefault="00CC1267" w:rsidP="00AE23BD">
      <w:pPr>
        <w:contextualSpacing/>
        <w:jc w:val="both"/>
        <w:rPr>
          <w:rFonts w:asciiTheme="minorHAnsi" w:hAnsiTheme="minorHAnsi" w:cstheme="minorHAnsi"/>
          <w:lang w:val="nl-BE"/>
        </w:rPr>
      </w:pPr>
    </w:p>
    <w:p w:rsidR="00AE23BD" w:rsidRPr="00A348F3" w:rsidRDefault="00957823" w:rsidP="00AE23BD">
      <w:pPr>
        <w:contextualSpacing/>
        <w:jc w:val="both"/>
        <w:rPr>
          <w:rFonts w:asciiTheme="minorHAnsi" w:hAnsiTheme="minorHAnsi" w:cstheme="minorHAnsi"/>
          <w:lang w:val="nl-BE"/>
        </w:rPr>
      </w:pPr>
      <w:r w:rsidRPr="00A348F3">
        <w:rPr>
          <w:rFonts w:asciiTheme="minorHAnsi" w:hAnsiTheme="minorHAnsi" w:cstheme="minorHAnsi"/>
          <w:lang w:val="nl-BE"/>
        </w:rPr>
        <w:t>De erkenning is enkel mogelijk voor de ambachtslieden die geregistreerd zijn in de Kruispuntbank van Ondernemingen als handels-, ambachtelijke of niet-handelsonderneming naar privaat recht</w:t>
      </w:r>
      <w:r w:rsidR="00A348F3" w:rsidRPr="00A348F3">
        <w:rPr>
          <w:rFonts w:asciiTheme="minorHAnsi" w:hAnsiTheme="minorHAnsi" w:cstheme="minorHAnsi"/>
          <w:lang w:val="nl-BE"/>
        </w:rPr>
        <w:t xml:space="preserve">, </w:t>
      </w:r>
      <w:r w:rsidR="00A348F3" w:rsidRPr="00A348F3">
        <w:rPr>
          <w:rFonts w:asciiTheme="minorHAnsi" w:hAnsiTheme="minorHAnsi" w:cstheme="minorHAnsi"/>
          <w:lang w:val="nl-BE"/>
        </w:rPr>
        <w:lastRenderedPageBreak/>
        <w:t>voor de uitoefening van één of meerdere activiteiten</w:t>
      </w:r>
      <w:r w:rsidR="00AE23BD" w:rsidRPr="00A348F3">
        <w:rPr>
          <w:rFonts w:asciiTheme="minorHAnsi" w:hAnsiTheme="minorHAnsi" w:cstheme="minorHAnsi"/>
          <w:lang w:val="nl-BE"/>
        </w:rPr>
        <w:t xml:space="preserve">. </w:t>
      </w:r>
      <w:r w:rsidR="00A348F3" w:rsidRPr="00A348F3">
        <w:rPr>
          <w:rFonts w:asciiTheme="minorHAnsi" w:hAnsiTheme="minorHAnsi" w:cstheme="minorHAnsi"/>
          <w:lang w:val="nl-BE"/>
        </w:rPr>
        <w:t xml:space="preserve">Deze definitie is enkel van toepassing op ondernemingen die </w:t>
      </w:r>
      <w:r w:rsidR="00A348F3" w:rsidRPr="00A348F3">
        <w:rPr>
          <w:rFonts w:asciiTheme="minorHAnsi" w:hAnsiTheme="minorHAnsi" w:cstheme="minorHAnsi"/>
          <w:b/>
          <w:lang w:val="nl-BE"/>
        </w:rPr>
        <w:t>minder dan twintig werknemers</w:t>
      </w:r>
      <w:r w:rsidR="00A348F3" w:rsidRPr="00A348F3">
        <w:rPr>
          <w:rFonts w:asciiTheme="minorHAnsi" w:hAnsiTheme="minorHAnsi" w:cstheme="minorHAnsi"/>
          <w:lang w:val="nl-BE"/>
        </w:rPr>
        <w:t xml:space="preserve"> tellen</w:t>
      </w:r>
      <w:r w:rsidR="00AE23BD" w:rsidRPr="00A348F3">
        <w:rPr>
          <w:rFonts w:asciiTheme="minorHAnsi" w:hAnsiTheme="minorHAnsi" w:cstheme="minorHAnsi"/>
          <w:lang w:val="nl-BE"/>
        </w:rPr>
        <w:t xml:space="preserve">. </w:t>
      </w:r>
    </w:p>
    <w:p w:rsidR="00AE23BD" w:rsidRPr="00A348F3" w:rsidRDefault="00A348F3" w:rsidP="00AE23BD">
      <w:pPr>
        <w:contextualSpacing/>
        <w:jc w:val="both"/>
        <w:rPr>
          <w:rFonts w:asciiTheme="minorHAnsi" w:hAnsiTheme="minorHAnsi" w:cstheme="minorHAnsi"/>
          <w:lang w:val="nl-BE"/>
        </w:rPr>
      </w:pPr>
      <w:r w:rsidRPr="00A348F3">
        <w:rPr>
          <w:rFonts w:asciiTheme="minorHAnsi" w:hAnsiTheme="minorHAnsi" w:cstheme="minorHAnsi"/>
          <w:lang w:val="nl-BE"/>
        </w:rPr>
        <w:t xml:space="preserve">De ambachtsman die voldoet aan de voorwaarden van de wet, kan een aanvraag indienen bij de </w:t>
      </w:r>
      <w:r w:rsidRPr="00A348F3">
        <w:rPr>
          <w:rFonts w:asciiTheme="minorHAnsi" w:hAnsiTheme="minorHAnsi" w:cstheme="minorHAnsi"/>
          <w:b/>
          <w:lang w:val="nl-BE"/>
        </w:rPr>
        <w:t>Commissie “Ambachtslieden”</w:t>
      </w:r>
      <w:r w:rsidRPr="00A348F3">
        <w:rPr>
          <w:rFonts w:asciiTheme="minorHAnsi" w:hAnsiTheme="minorHAnsi" w:cstheme="minorHAnsi"/>
          <w:lang w:val="nl-BE"/>
        </w:rPr>
        <w:t xml:space="preserve"> om de hoedanigheid van ambachtsman te verwerven. </w:t>
      </w:r>
    </w:p>
    <w:p w:rsidR="00AE23BD" w:rsidRPr="00A348F3" w:rsidRDefault="00AE23BD" w:rsidP="00AE23BD">
      <w:pPr>
        <w:contextualSpacing/>
        <w:jc w:val="both"/>
        <w:rPr>
          <w:rFonts w:asciiTheme="minorHAnsi" w:hAnsiTheme="minorHAnsi" w:cstheme="minorHAnsi"/>
          <w:lang w:val="nl-BE"/>
        </w:rPr>
      </w:pPr>
    </w:p>
    <w:p w:rsidR="00AE23BD" w:rsidRPr="00A348F3" w:rsidRDefault="00A348F3" w:rsidP="00AE23BD">
      <w:pPr>
        <w:contextualSpacing/>
        <w:jc w:val="both"/>
        <w:rPr>
          <w:rFonts w:asciiTheme="minorHAnsi" w:hAnsiTheme="minorHAnsi" w:cstheme="minorHAnsi"/>
          <w:lang w:val="nl-BE"/>
        </w:rPr>
      </w:pPr>
      <w:r w:rsidRPr="00A348F3">
        <w:rPr>
          <w:rFonts w:asciiTheme="minorHAnsi" w:hAnsiTheme="minorHAnsi" w:cstheme="minorHAnsi"/>
          <w:lang w:val="nl-BE"/>
        </w:rPr>
        <w:t xml:space="preserve">De erkende ambachtsman zal in zijn communicatie naar het grote publiek het volgende </w:t>
      </w:r>
      <w:r w:rsidRPr="00A348F3">
        <w:rPr>
          <w:rFonts w:asciiTheme="minorHAnsi" w:hAnsiTheme="minorHAnsi" w:cstheme="minorHAnsi"/>
          <w:b/>
          <w:lang w:val="nl-BE"/>
        </w:rPr>
        <w:t>logo</w:t>
      </w:r>
      <w:r w:rsidRPr="00A348F3">
        <w:rPr>
          <w:rFonts w:asciiTheme="minorHAnsi" w:hAnsiTheme="minorHAnsi" w:cstheme="minorHAnsi"/>
          <w:lang w:val="nl-BE"/>
        </w:rPr>
        <w:t xml:space="preserve"> kunnen gebruiken</w:t>
      </w:r>
      <w:r w:rsidR="00D50793" w:rsidRPr="00A348F3">
        <w:rPr>
          <w:rFonts w:asciiTheme="minorHAnsi" w:hAnsiTheme="minorHAnsi" w:cstheme="minorHAnsi"/>
          <w:lang w:val="nl-BE"/>
        </w:rPr>
        <w:t>:</w:t>
      </w:r>
      <w:r w:rsidR="00AE23BD" w:rsidRPr="00A348F3">
        <w:rPr>
          <w:rFonts w:asciiTheme="minorHAnsi" w:hAnsiTheme="minorHAnsi" w:cstheme="minorHAnsi"/>
          <w:lang w:val="nl-BE"/>
        </w:rPr>
        <w:t xml:space="preserve"> </w:t>
      </w:r>
    </w:p>
    <w:p w:rsidR="00D50793" w:rsidRPr="00A348F3" w:rsidRDefault="00D50793" w:rsidP="00AE23BD">
      <w:pPr>
        <w:contextualSpacing/>
        <w:jc w:val="both"/>
        <w:rPr>
          <w:rFonts w:asciiTheme="minorHAnsi" w:hAnsiTheme="minorHAnsi" w:cstheme="minorHAnsi"/>
          <w:lang w:val="nl-BE"/>
        </w:rPr>
      </w:pPr>
    </w:p>
    <w:p w:rsidR="00F74346" w:rsidRDefault="00F74346" w:rsidP="00F74346">
      <w:pPr>
        <w:contextualSpacing/>
        <w:jc w:val="both"/>
        <w:rPr>
          <w:rFonts w:asciiTheme="minorHAnsi" w:hAnsiTheme="minorHAnsi" w:cstheme="minorHAnsi"/>
          <w:lang w:val="fr-BE"/>
        </w:rPr>
      </w:pPr>
      <w:r>
        <w:rPr>
          <w:noProof/>
        </w:rPr>
        <w:drawing>
          <wp:inline distT="0" distB="0" distL="0" distR="0" wp14:anchorId="682011CE" wp14:editId="315802E6">
            <wp:extent cx="1029600" cy="1029600"/>
            <wp:effectExtent l="0" t="0" r="0" b="0"/>
            <wp:docPr id="2" name="Image 2" descr="C:\Users\PAULIN~1.BIE\AppData\Local\Temp\notes778809\122-16-log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1.BIE\AppData\Local\Temp\notes778809\122-16-logo-n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600" cy="1029600"/>
                    </a:xfrm>
                    <a:prstGeom prst="rect">
                      <a:avLst/>
                    </a:prstGeom>
                    <a:noFill/>
                    <a:ln>
                      <a:noFill/>
                    </a:ln>
                  </pic:spPr>
                </pic:pic>
              </a:graphicData>
            </a:graphic>
          </wp:inline>
        </w:drawing>
      </w:r>
      <w:r>
        <w:rPr>
          <w:rFonts w:asciiTheme="minorHAnsi" w:hAnsiTheme="minorHAnsi" w:cstheme="minorHAnsi"/>
          <w:noProof/>
        </w:rPr>
        <w:drawing>
          <wp:inline distT="0" distB="0" distL="0" distR="0" wp14:anchorId="37B3DDFE" wp14:editId="0A583B35">
            <wp:extent cx="1028700" cy="1028700"/>
            <wp:effectExtent l="0" t="0" r="0" b="0"/>
            <wp:docPr id="4" name="Image 4" descr="C:\Users\PAULIN~1.BIE\AppData\Local\Temp\notes778809\122-16-logo-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1.BIE\AppData\Local\Temp\notes778809\122-16-logo-f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Theme="minorHAnsi" w:hAnsiTheme="minorHAnsi" w:cstheme="minorHAnsi"/>
          <w:noProof/>
        </w:rPr>
        <w:drawing>
          <wp:inline distT="0" distB="0" distL="0" distR="0" wp14:anchorId="52EDB924" wp14:editId="04E4701A">
            <wp:extent cx="1047750" cy="1047750"/>
            <wp:effectExtent l="0" t="0" r="0" b="0"/>
            <wp:docPr id="5" name="Image 5" descr="C:\Users\PAULIN~1.BIE\AppData\Local\Temp\notes778809\122-16-lo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1.BIE\AppData\Local\Temp\notes778809\122-16-log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Theme="minorHAnsi" w:hAnsiTheme="minorHAnsi" w:cstheme="minorHAnsi"/>
          <w:noProof/>
        </w:rPr>
        <w:drawing>
          <wp:inline distT="0" distB="0" distL="0" distR="0" wp14:anchorId="4AAD36A3" wp14:editId="7215F6F6">
            <wp:extent cx="1028700" cy="1028700"/>
            <wp:effectExtent l="0" t="0" r="0" b="0"/>
            <wp:docPr id="6" name="Image 6" descr="C:\Users\PAULIN~1.BIE\AppData\Local\Temp\notes778809\122-16-log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1.BIE\AppData\Local\Temp\notes778809\122-16-logo-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D50793" w:rsidRPr="00A348F3" w:rsidRDefault="00D50793" w:rsidP="00AE23BD">
      <w:pPr>
        <w:contextualSpacing/>
        <w:jc w:val="both"/>
        <w:rPr>
          <w:rFonts w:asciiTheme="minorHAnsi" w:hAnsiTheme="minorHAnsi" w:cstheme="minorHAnsi"/>
          <w:lang w:val="nl-BE"/>
        </w:rPr>
      </w:pPr>
    </w:p>
    <w:p w:rsidR="00325C5C" w:rsidRPr="00A348F3" w:rsidRDefault="00A348F3" w:rsidP="00325C5C">
      <w:pPr>
        <w:jc w:val="both"/>
        <w:rPr>
          <w:rFonts w:asciiTheme="minorHAnsi" w:hAnsiTheme="minorHAnsi" w:cstheme="minorHAnsi"/>
          <w:lang w:val="nl-BE"/>
        </w:rPr>
      </w:pPr>
      <w:r w:rsidRPr="00A348F3">
        <w:rPr>
          <w:rFonts w:asciiTheme="minorHAnsi" w:hAnsiTheme="minorHAnsi" w:cstheme="minorHAnsi"/>
          <w:lang w:val="nl-BE"/>
        </w:rPr>
        <w:t xml:space="preserve">Alle personen die een ambachtelijk beroep uitoefenen, </w:t>
      </w:r>
      <w:r w:rsidR="00260C8F">
        <w:rPr>
          <w:rFonts w:asciiTheme="minorHAnsi" w:hAnsiTheme="minorHAnsi" w:cstheme="minorHAnsi"/>
          <w:lang w:val="nl-BE"/>
        </w:rPr>
        <w:t>wordt</w:t>
      </w:r>
      <w:r w:rsidR="00260C8F" w:rsidRPr="00A348F3">
        <w:rPr>
          <w:rFonts w:asciiTheme="minorHAnsi" w:hAnsiTheme="minorHAnsi" w:cstheme="minorHAnsi"/>
          <w:lang w:val="nl-BE"/>
        </w:rPr>
        <w:t xml:space="preserve"> </w:t>
      </w:r>
      <w:r w:rsidRPr="00A348F3">
        <w:rPr>
          <w:rFonts w:asciiTheme="minorHAnsi" w:hAnsiTheme="minorHAnsi" w:cstheme="minorHAnsi"/>
          <w:lang w:val="nl-BE"/>
        </w:rPr>
        <w:t>dus gevraagd de aanvraag in te dienen om het logo officieel te kunnen gebruiken en zich aan het grote publiek kenbaar te maken via het register van ambachtslieden dat binnenkort beschikbaar zal zijn op de website van de FOD Economie, KMO, Middenstand en Energie</w:t>
      </w:r>
      <w:r w:rsidR="00325C5C" w:rsidRPr="00A348F3">
        <w:rPr>
          <w:rFonts w:asciiTheme="minorHAnsi" w:hAnsiTheme="minorHAnsi" w:cstheme="minorHAnsi"/>
          <w:lang w:val="nl-BE"/>
        </w:rPr>
        <w:t xml:space="preserve">. </w:t>
      </w:r>
    </w:p>
    <w:p w:rsidR="00325C5C" w:rsidRPr="00A348F3" w:rsidRDefault="00325C5C" w:rsidP="00325C5C">
      <w:pPr>
        <w:contextualSpacing/>
        <w:jc w:val="both"/>
        <w:rPr>
          <w:rFonts w:asciiTheme="minorHAnsi" w:hAnsiTheme="minorHAnsi" w:cstheme="minorHAnsi"/>
          <w:lang w:val="nl-BE"/>
        </w:rPr>
      </w:pPr>
    </w:p>
    <w:p w:rsidR="00325C5C" w:rsidRPr="00A348F3" w:rsidRDefault="00A348F3" w:rsidP="00325C5C">
      <w:pPr>
        <w:contextualSpacing/>
        <w:jc w:val="both"/>
        <w:rPr>
          <w:rFonts w:asciiTheme="minorHAnsi" w:hAnsiTheme="minorHAnsi" w:cstheme="minorHAnsi"/>
          <w:u w:val="single"/>
          <w:lang w:val="nl-BE"/>
        </w:rPr>
      </w:pPr>
      <w:r w:rsidRPr="00A348F3">
        <w:rPr>
          <w:rFonts w:asciiTheme="minorHAnsi" w:hAnsiTheme="minorHAnsi" w:cstheme="minorHAnsi"/>
          <w:u w:val="single"/>
          <w:lang w:val="nl-BE"/>
        </w:rPr>
        <w:t>Doelpubliek</w:t>
      </w:r>
    </w:p>
    <w:p w:rsidR="00325C5C" w:rsidRPr="00A348F3" w:rsidRDefault="00325C5C" w:rsidP="00325C5C">
      <w:pPr>
        <w:pStyle w:val="Paragraphedeliste"/>
        <w:jc w:val="both"/>
        <w:rPr>
          <w:rFonts w:asciiTheme="minorHAnsi" w:hAnsiTheme="minorHAnsi" w:cstheme="minorHAnsi"/>
          <w:lang w:val="nl-BE"/>
        </w:rPr>
      </w:pPr>
    </w:p>
    <w:p w:rsidR="00A348F3" w:rsidRPr="00A348F3" w:rsidRDefault="00A348F3" w:rsidP="00325C5C">
      <w:pPr>
        <w:contextualSpacing/>
        <w:jc w:val="both"/>
        <w:rPr>
          <w:rFonts w:asciiTheme="minorHAnsi" w:hAnsiTheme="minorHAnsi" w:cstheme="minorHAnsi"/>
          <w:lang w:val="nl-BE"/>
        </w:rPr>
      </w:pPr>
      <w:r w:rsidRPr="00A348F3">
        <w:rPr>
          <w:rFonts w:asciiTheme="minorHAnsi" w:hAnsiTheme="minorHAnsi" w:cstheme="minorHAnsi"/>
          <w:lang w:val="nl-BE"/>
        </w:rPr>
        <w:t xml:space="preserve">Onder de BTW-plichtigen zijn er ongeveer 260.000 ondernemingen met minder dan 20 werknemers (natuurlijke of rechtspersonen ingeschreven in de Kruispuntbank van Ondernemingen in de hoedanigheid van handels-, ambachtelijke of niet-handelsonderneming naar privaat recht) die interesse zouden kunnen hebben voor de hoedanigheid van ambachtsman. Onder deze ondernemingen zijn er ongeveer </w:t>
      </w:r>
      <w:r w:rsidRPr="00A348F3">
        <w:rPr>
          <w:rFonts w:asciiTheme="minorHAnsi" w:hAnsiTheme="minorHAnsi" w:cstheme="minorHAnsi"/>
          <w:b/>
          <w:lang w:val="nl-BE"/>
        </w:rPr>
        <w:t>1000</w:t>
      </w:r>
      <w:r w:rsidRPr="00A348F3">
        <w:rPr>
          <w:rFonts w:asciiTheme="minorHAnsi" w:hAnsiTheme="minorHAnsi" w:cstheme="minorHAnsi"/>
          <w:lang w:val="nl-BE"/>
        </w:rPr>
        <w:t xml:space="preserve"> als actieve ambachtelijke ondernemingen ingeschreven.</w:t>
      </w:r>
    </w:p>
    <w:p w:rsidR="00325C5C" w:rsidRPr="00A348F3" w:rsidRDefault="00325C5C" w:rsidP="00325C5C">
      <w:pPr>
        <w:jc w:val="both"/>
        <w:rPr>
          <w:rFonts w:asciiTheme="minorHAnsi" w:hAnsiTheme="minorHAnsi" w:cstheme="minorHAnsi"/>
          <w:lang w:val="nl-BE"/>
        </w:rPr>
      </w:pPr>
    </w:p>
    <w:p w:rsidR="0049372A" w:rsidRDefault="00A348F3" w:rsidP="0049372A">
      <w:pPr>
        <w:rPr>
          <w:rFonts w:asciiTheme="minorHAnsi" w:hAnsiTheme="minorHAnsi" w:cstheme="minorHAnsi"/>
          <w:lang w:val="nl-BE"/>
        </w:rPr>
      </w:pPr>
      <w:r w:rsidRPr="00A348F3">
        <w:rPr>
          <w:rFonts w:asciiTheme="minorHAnsi" w:hAnsiTheme="minorHAnsi" w:cstheme="minorHAnsi"/>
          <w:lang w:val="nl-BE"/>
        </w:rPr>
        <w:t>Meer informatie</w:t>
      </w:r>
      <w:r w:rsidR="009C7DF2" w:rsidRPr="00A348F3">
        <w:rPr>
          <w:rFonts w:asciiTheme="minorHAnsi" w:hAnsiTheme="minorHAnsi" w:cstheme="minorHAnsi"/>
          <w:lang w:val="nl-BE"/>
        </w:rPr>
        <w:t xml:space="preserve">: </w:t>
      </w:r>
      <w:hyperlink r:id="rId14" w:anchor=".V0xds5WhfIU" w:history="1">
        <w:r w:rsidR="0049372A" w:rsidRPr="0049372A">
          <w:rPr>
            <w:rStyle w:val="Lienhypertexte"/>
            <w:rFonts w:asciiTheme="minorHAnsi" w:hAnsiTheme="minorHAnsi" w:cstheme="minorHAnsi"/>
            <w:lang w:val="nl-BE"/>
          </w:rPr>
          <w:t>http://economie.fgov.be/nl/ondernemingen/leven_onderneming/erkenning_ambachtsman/#.V0xds5WhfIU</w:t>
        </w:r>
      </w:hyperlink>
    </w:p>
    <w:p w:rsidR="0049372A" w:rsidRDefault="0049372A" w:rsidP="0049372A">
      <w:pPr>
        <w:rPr>
          <w:rFonts w:asciiTheme="minorHAnsi" w:hAnsiTheme="minorHAnsi" w:cstheme="minorHAnsi"/>
          <w:i/>
          <w:lang w:val="nl-BE"/>
        </w:rPr>
      </w:pPr>
    </w:p>
    <w:p w:rsidR="009C7DF2" w:rsidRPr="00A348F3" w:rsidRDefault="009C7DF2" w:rsidP="00325C5C">
      <w:pPr>
        <w:jc w:val="both"/>
        <w:rPr>
          <w:rFonts w:asciiTheme="minorHAnsi" w:hAnsiTheme="minorHAnsi" w:cstheme="minorHAnsi"/>
          <w:lang w:val="nl-BE"/>
        </w:rPr>
      </w:pPr>
    </w:p>
    <w:p w:rsidR="009C7DF2" w:rsidRPr="00A348F3" w:rsidRDefault="009C7DF2" w:rsidP="00325C5C">
      <w:pPr>
        <w:jc w:val="both"/>
        <w:rPr>
          <w:rFonts w:asciiTheme="minorHAnsi" w:hAnsiTheme="minorHAnsi" w:cstheme="minorHAnsi"/>
          <w:lang w:val="nl-BE"/>
        </w:rPr>
      </w:pPr>
    </w:p>
    <w:p w:rsidR="00325C5C" w:rsidRPr="00A348F3" w:rsidRDefault="00325C5C" w:rsidP="00325C5C">
      <w:pPr>
        <w:jc w:val="right"/>
        <w:rPr>
          <w:rFonts w:asciiTheme="minorHAnsi" w:hAnsiTheme="minorHAnsi" w:cstheme="minorHAnsi"/>
          <w:lang w:val="nl-BE"/>
        </w:rPr>
      </w:pPr>
    </w:p>
    <w:p w:rsidR="00325C5C" w:rsidRPr="00A348F3" w:rsidRDefault="00325C5C" w:rsidP="00325C5C">
      <w:pPr>
        <w:rPr>
          <w:rFonts w:asciiTheme="minorHAnsi" w:hAnsiTheme="minorHAnsi" w:cstheme="minorHAnsi"/>
          <w:lang w:val="nl-BE"/>
        </w:rPr>
      </w:pPr>
    </w:p>
    <w:p w:rsidR="004A3354" w:rsidRPr="00A348F3" w:rsidRDefault="00F74346">
      <w:pPr>
        <w:rPr>
          <w:lang w:val="nl-BE"/>
        </w:rPr>
      </w:pPr>
    </w:p>
    <w:sectPr w:rsidR="004A3354" w:rsidRPr="00A348F3" w:rsidSect="009A0DD7">
      <w:type w:val="continuous"/>
      <w:pgSz w:w="11906" w:h="16838"/>
      <w:pgMar w:top="1440" w:right="1134" w:bottom="3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D8" w:rsidRDefault="001A1CD8">
      <w:r>
        <w:separator/>
      </w:r>
    </w:p>
  </w:endnote>
  <w:endnote w:type="continuationSeparator" w:id="0">
    <w:p w:rsidR="001A1CD8" w:rsidRDefault="001A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61C" w:rsidRDefault="00CC1267">
    <w:pPr>
      <w:pStyle w:val="Pieddepage"/>
      <w:jc w:val="right"/>
    </w:pPr>
    <w:r>
      <w:fldChar w:fldCharType="begin"/>
    </w:r>
    <w:r>
      <w:instrText>PAGE   \* MERGEFORMAT</w:instrText>
    </w:r>
    <w:r>
      <w:fldChar w:fldCharType="separate"/>
    </w:r>
    <w:r w:rsidR="00F74346" w:rsidRPr="00F74346">
      <w:rPr>
        <w:noProof/>
        <w:lang w:val="fr-FR"/>
      </w:rPr>
      <w:t>1</w:t>
    </w:r>
    <w:r>
      <w:fldChar w:fldCharType="end"/>
    </w:r>
  </w:p>
  <w:p w:rsidR="004C061C" w:rsidRDefault="00F743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D8" w:rsidRDefault="001A1CD8">
      <w:r>
        <w:separator/>
      </w:r>
    </w:p>
  </w:footnote>
  <w:footnote w:type="continuationSeparator" w:id="0">
    <w:p w:rsidR="001A1CD8" w:rsidRDefault="001A1C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C5C"/>
    <w:rsid w:val="000E3810"/>
    <w:rsid w:val="001A1CD8"/>
    <w:rsid w:val="001D7625"/>
    <w:rsid w:val="00260C8F"/>
    <w:rsid w:val="002F3836"/>
    <w:rsid w:val="00325C5C"/>
    <w:rsid w:val="00445E5F"/>
    <w:rsid w:val="0049372A"/>
    <w:rsid w:val="00497DD0"/>
    <w:rsid w:val="005B4FFC"/>
    <w:rsid w:val="00612ADF"/>
    <w:rsid w:val="00657695"/>
    <w:rsid w:val="00862B64"/>
    <w:rsid w:val="00957823"/>
    <w:rsid w:val="009C7DF2"/>
    <w:rsid w:val="00A348F3"/>
    <w:rsid w:val="00AE23BD"/>
    <w:rsid w:val="00AF6E75"/>
    <w:rsid w:val="00C12DCF"/>
    <w:rsid w:val="00CC1267"/>
    <w:rsid w:val="00D50793"/>
    <w:rsid w:val="00EA4991"/>
    <w:rsid w:val="00F46086"/>
    <w:rsid w:val="00F74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C5C"/>
    <w:pPr>
      <w:spacing w:after="0"/>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25C5C"/>
    <w:rPr>
      <w:rFonts w:ascii="Arial" w:hAnsi="Arial" w:cs="Arial"/>
      <w:sz w:val="28"/>
      <w:lang w:val="fr-BE"/>
    </w:rPr>
  </w:style>
  <w:style w:type="character" w:customStyle="1" w:styleId="CorpsdetexteCar">
    <w:name w:val="Corps de texte Car"/>
    <w:basedOn w:val="Policepardfaut"/>
    <w:link w:val="Corpsdetexte"/>
    <w:rsid w:val="00325C5C"/>
    <w:rPr>
      <w:rFonts w:ascii="Arial" w:eastAsia="Times New Roman" w:hAnsi="Arial" w:cs="Arial"/>
      <w:sz w:val="28"/>
      <w:szCs w:val="24"/>
      <w:lang w:val="fr-BE"/>
    </w:rPr>
  </w:style>
  <w:style w:type="paragraph" w:styleId="Pieddepage">
    <w:name w:val="footer"/>
    <w:basedOn w:val="Normal"/>
    <w:link w:val="PieddepageCar"/>
    <w:uiPriority w:val="99"/>
    <w:rsid w:val="00325C5C"/>
    <w:pPr>
      <w:tabs>
        <w:tab w:val="center" w:pos="4680"/>
        <w:tab w:val="right" w:pos="9360"/>
      </w:tabs>
    </w:pPr>
  </w:style>
  <w:style w:type="character" w:customStyle="1" w:styleId="PieddepageCar">
    <w:name w:val="Pied de page Car"/>
    <w:basedOn w:val="Policepardfaut"/>
    <w:link w:val="Pieddepage"/>
    <w:uiPriority w:val="99"/>
    <w:rsid w:val="00325C5C"/>
    <w:rPr>
      <w:rFonts w:ascii="Times New Roman" w:eastAsia="Times New Roman" w:hAnsi="Times New Roman" w:cs="Times New Roman"/>
      <w:sz w:val="24"/>
      <w:szCs w:val="24"/>
    </w:rPr>
  </w:style>
  <w:style w:type="character" w:styleId="Lienhypertexte">
    <w:name w:val="Hyperlink"/>
    <w:basedOn w:val="Policepardfaut"/>
    <w:uiPriority w:val="99"/>
    <w:unhideWhenUsed/>
    <w:rsid w:val="00325C5C"/>
    <w:rPr>
      <w:color w:val="0000FF" w:themeColor="hyperlink"/>
      <w:u w:val="single"/>
    </w:rPr>
  </w:style>
  <w:style w:type="paragraph" w:styleId="Paragraphedeliste">
    <w:name w:val="List Paragraph"/>
    <w:basedOn w:val="Normal"/>
    <w:uiPriority w:val="72"/>
    <w:qFormat/>
    <w:rsid w:val="00325C5C"/>
    <w:pPr>
      <w:ind w:left="720"/>
      <w:contextualSpacing/>
    </w:pPr>
    <w:rPr>
      <w:lang w:val="fr-FR" w:eastAsia="fr-FR"/>
    </w:rPr>
  </w:style>
  <w:style w:type="paragraph" w:styleId="Textedebulles">
    <w:name w:val="Balloon Text"/>
    <w:basedOn w:val="Normal"/>
    <w:link w:val="TextedebullesCar"/>
    <w:uiPriority w:val="99"/>
    <w:semiHidden/>
    <w:unhideWhenUsed/>
    <w:rsid w:val="00325C5C"/>
    <w:rPr>
      <w:rFonts w:ascii="Tahoma" w:hAnsi="Tahoma" w:cs="Tahoma"/>
      <w:sz w:val="16"/>
      <w:szCs w:val="16"/>
    </w:rPr>
  </w:style>
  <w:style w:type="character" w:customStyle="1" w:styleId="TextedebullesCar">
    <w:name w:val="Texte de bulles Car"/>
    <w:basedOn w:val="Policepardfaut"/>
    <w:link w:val="Textedebulles"/>
    <w:uiPriority w:val="99"/>
    <w:semiHidden/>
    <w:rsid w:val="00325C5C"/>
    <w:rPr>
      <w:rFonts w:ascii="Tahoma" w:eastAsia="Times New Roman" w:hAnsi="Tahoma" w:cs="Tahoma"/>
      <w:sz w:val="16"/>
      <w:szCs w:val="16"/>
    </w:rPr>
  </w:style>
  <w:style w:type="character" w:styleId="Marquedecommentaire">
    <w:name w:val="annotation reference"/>
    <w:basedOn w:val="Policepardfaut"/>
    <w:uiPriority w:val="99"/>
    <w:semiHidden/>
    <w:unhideWhenUsed/>
    <w:rsid w:val="00C12DCF"/>
    <w:rPr>
      <w:sz w:val="16"/>
      <w:szCs w:val="16"/>
    </w:rPr>
  </w:style>
  <w:style w:type="paragraph" w:styleId="Commentaire">
    <w:name w:val="annotation text"/>
    <w:basedOn w:val="Normal"/>
    <w:link w:val="CommentaireCar"/>
    <w:uiPriority w:val="99"/>
    <w:semiHidden/>
    <w:unhideWhenUsed/>
    <w:rsid w:val="00C12DCF"/>
    <w:rPr>
      <w:sz w:val="20"/>
      <w:szCs w:val="20"/>
    </w:rPr>
  </w:style>
  <w:style w:type="character" w:customStyle="1" w:styleId="CommentaireCar">
    <w:name w:val="Commentaire Car"/>
    <w:basedOn w:val="Policepardfaut"/>
    <w:link w:val="Commentaire"/>
    <w:uiPriority w:val="99"/>
    <w:semiHidden/>
    <w:rsid w:val="00C12DCF"/>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C12DCF"/>
    <w:rPr>
      <w:b/>
      <w:bCs/>
    </w:rPr>
  </w:style>
  <w:style w:type="character" w:customStyle="1" w:styleId="ObjetducommentaireCar">
    <w:name w:val="Objet du commentaire Car"/>
    <w:basedOn w:val="CommentaireCar"/>
    <w:link w:val="Objetducommentaire"/>
    <w:uiPriority w:val="99"/>
    <w:semiHidden/>
    <w:rsid w:val="00C12DCF"/>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C5C"/>
    <w:pPr>
      <w:spacing w:after="0"/>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25C5C"/>
    <w:rPr>
      <w:rFonts w:ascii="Arial" w:hAnsi="Arial" w:cs="Arial"/>
      <w:sz w:val="28"/>
      <w:lang w:val="fr-BE"/>
    </w:rPr>
  </w:style>
  <w:style w:type="character" w:customStyle="1" w:styleId="CorpsdetexteCar">
    <w:name w:val="Corps de texte Car"/>
    <w:basedOn w:val="Policepardfaut"/>
    <w:link w:val="Corpsdetexte"/>
    <w:rsid w:val="00325C5C"/>
    <w:rPr>
      <w:rFonts w:ascii="Arial" w:eastAsia="Times New Roman" w:hAnsi="Arial" w:cs="Arial"/>
      <w:sz w:val="28"/>
      <w:szCs w:val="24"/>
      <w:lang w:val="fr-BE"/>
    </w:rPr>
  </w:style>
  <w:style w:type="paragraph" w:styleId="Pieddepage">
    <w:name w:val="footer"/>
    <w:basedOn w:val="Normal"/>
    <w:link w:val="PieddepageCar"/>
    <w:uiPriority w:val="99"/>
    <w:rsid w:val="00325C5C"/>
    <w:pPr>
      <w:tabs>
        <w:tab w:val="center" w:pos="4680"/>
        <w:tab w:val="right" w:pos="9360"/>
      </w:tabs>
    </w:pPr>
  </w:style>
  <w:style w:type="character" w:customStyle="1" w:styleId="PieddepageCar">
    <w:name w:val="Pied de page Car"/>
    <w:basedOn w:val="Policepardfaut"/>
    <w:link w:val="Pieddepage"/>
    <w:uiPriority w:val="99"/>
    <w:rsid w:val="00325C5C"/>
    <w:rPr>
      <w:rFonts w:ascii="Times New Roman" w:eastAsia="Times New Roman" w:hAnsi="Times New Roman" w:cs="Times New Roman"/>
      <w:sz w:val="24"/>
      <w:szCs w:val="24"/>
    </w:rPr>
  </w:style>
  <w:style w:type="character" w:styleId="Lienhypertexte">
    <w:name w:val="Hyperlink"/>
    <w:basedOn w:val="Policepardfaut"/>
    <w:uiPriority w:val="99"/>
    <w:unhideWhenUsed/>
    <w:rsid w:val="00325C5C"/>
    <w:rPr>
      <w:color w:val="0000FF" w:themeColor="hyperlink"/>
      <w:u w:val="single"/>
    </w:rPr>
  </w:style>
  <w:style w:type="paragraph" w:styleId="Paragraphedeliste">
    <w:name w:val="List Paragraph"/>
    <w:basedOn w:val="Normal"/>
    <w:uiPriority w:val="72"/>
    <w:qFormat/>
    <w:rsid w:val="00325C5C"/>
    <w:pPr>
      <w:ind w:left="720"/>
      <w:contextualSpacing/>
    </w:pPr>
    <w:rPr>
      <w:lang w:val="fr-FR" w:eastAsia="fr-FR"/>
    </w:rPr>
  </w:style>
  <w:style w:type="paragraph" w:styleId="Textedebulles">
    <w:name w:val="Balloon Text"/>
    <w:basedOn w:val="Normal"/>
    <w:link w:val="TextedebullesCar"/>
    <w:uiPriority w:val="99"/>
    <w:semiHidden/>
    <w:unhideWhenUsed/>
    <w:rsid w:val="00325C5C"/>
    <w:rPr>
      <w:rFonts w:ascii="Tahoma" w:hAnsi="Tahoma" w:cs="Tahoma"/>
      <w:sz w:val="16"/>
      <w:szCs w:val="16"/>
    </w:rPr>
  </w:style>
  <w:style w:type="character" w:customStyle="1" w:styleId="TextedebullesCar">
    <w:name w:val="Texte de bulles Car"/>
    <w:basedOn w:val="Policepardfaut"/>
    <w:link w:val="Textedebulles"/>
    <w:uiPriority w:val="99"/>
    <w:semiHidden/>
    <w:rsid w:val="00325C5C"/>
    <w:rPr>
      <w:rFonts w:ascii="Tahoma" w:eastAsia="Times New Roman" w:hAnsi="Tahoma" w:cs="Tahoma"/>
      <w:sz w:val="16"/>
      <w:szCs w:val="16"/>
    </w:rPr>
  </w:style>
  <w:style w:type="character" w:styleId="Marquedecommentaire">
    <w:name w:val="annotation reference"/>
    <w:basedOn w:val="Policepardfaut"/>
    <w:uiPriority w:val="99"/>
    <w:semiHidden/>
    <w:unhideWhenUsed/>
    <w:rsid w:val="00C12DCF"/>
    <w:rPr>
      <w:sz w:val="16"/>
      <w:szCs w:val="16"/>
    </w:rPr>
  </w:style>
  <w:style w:type="paragraph" w:styleId="Commentaire">
    <w:name w:val="annotation text"/>
    <w:basedOn w:val="Normal"/>
    <w:link w:val="CommentaireCar"/>
    <w:uiPriority w:val="99"/>
    <w:semiHidden/>
    <w:unhideWhenUsed/>
    <w:rsid w:val="00C12DCF"/>
    <w:rPr>
      <w:sz w:val="20"/>
      <w:szCs w:val="20"/>
    </w:rPr>
  </w:style>
  <w:style w:type="character" w:customStyle="1" w:styleId="CommentaireCar">
    <w:name w:val="Commentaire Car"/>
    <w:basedOn w:val="Policepardfaut"/>
    <w:link w:val="Commentaire"/>
    <w:uiPriority w:val="99"/>
    <w:semiHidden/>
    <w:rsid w:val="00C12DCF"/>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C12DCF"/>
    <w:rPr>
      <w:b/>
      <w:bCs/>
    </w:rPr>
  </w:style>
  <w:style w:type="character" w:customStyle="1" w:styleId="ObjetducommentaireCar">
    <w:name w:val="Objet du commentaire Car"/>
    <w:basedOn w:val="CommentaireCar"/>
    <w:link w:val="Objetducommentaire"/>
    <w:uiPriority w:val="99"/>
    <w:semiHidden/>
    <w:rsid w:val="00C12DC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pauline.bievez@borsus.fgov.be"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economie.fgov.be/nl/ondernemingen/leven_onderneming/erkenning_ambachtsma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563</Words>
  <Characters>3211</Characters>
  <Application>Microsoft Office Word</Application>
  <DocSecurity>0</DocSecurity>
  <Lines>26</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SPF/FOD Economie</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BIEVEZ Pauline</dc:creator>
  <cp:lastModifiedBy>BIEVEZ Pauline</cp:lastModifiedBy>
  <cp:revision>5</cp:revision>
  <dcterms:created xsi:type="dcterms:W3CDTF">2016-05-30T15:10:00Z</dcterms:created>
  <dcterms:modified xsi:type="dcterms:W3CDTF">2016-05-31T05:39:00Z</dcterms:modified>
</cp:coreProperties>
</file>